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A4E8" w14:textId="77777777" w:rsidR="001D7604" w:rsidRPr="001D7604" w:rsidRDefault="001D7604" w:rsidP="001D7604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1D7604">
        <w:rPr>
          <w:rFonts w:ascii="Times New Roman" w:eastAsia="Calibri" w:hAnsi="Times New Roman"/>
          <w:b/>
          <w:bCs/>
          <w:sz w:val="28"/>
          <w:szCs w:val="28"/>
        </w:rPr>
        <w:t>Willow Wood Village Homeowners Association, Inc.</w:t>
      </w:r>
    </w:p>
    <w:p w14:paraId="512E17F8" w14:textId="77777777" w:rsidR="001D7604" w:rsidRDefault="001D7604" w:rsidP="001D7604">
      <w:pPr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A Corporation Not-for-Profit</w:t>
      </w:r>
    </w:p>
    <w:p w14:paraId="705A6E11" w14:textId="77777777" w:rsidR="001D7604" w:rsidRDefault="001D7604" w:rsidP="001D7604">
      <w:pPr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INITIAL NOTICE OF ANNUAL MEETING</w:t>
      </w:r>
    </w:p>
    <w:p w14:paraId="583D6E5F" w14:textId="77777777" w:rsidR="001D7604" w:rsidRDefault="001D7604" w:rsidP="001D7604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The Annual Meeting of members of Willow Wood Village Homeowners Association, Inc. will be held at the following place, date and time:</w:t>
      </w:r>
    </w:p>
    <w:p w14:paraId="5AD44E68" w14:textId="3F01AAA9" w:rsidR="001D7604" w:rsidRDefault="001D7604" w:rsidP="001D7604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>Place of Meeting:</w:t>
      </w:r>
      <w:r>
        <w:rPr>
          <w:rFonts w:ascii="Times New Roman" w:eastAsia="Calibri" w:hAnsi="Times New Roman"/>
          <w:b/>
          <w:bCs/>
          <w:sz w:val="24"/>
          <w:szCs w:val="24"/>
        </w:rPr>
        <w:tab/>
        <w:t>Willow Wood Village Pool</w:t>
      </w:r>
      <w:r>
        <w:rPr>
          <w:rFonts w:ascii="Times New Roman" w:eastAsia="Calibri" w:hAnsi="Times New Roman"/>
          <w:b/>
          <w:bCs/>
          <w:sz w:val="24"/>
          <w:szCs w:val="24"/>
        </w:rPr>
        <w:t>side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Cabana</w:t>
      </w:r>
    </w:p>
    <w:p w14:paraId="14E0275F" w14:textId="5F643812" w:rsidR="001D7604" w:rsidRPr="001D7604" w:rsidRDefault="001D7604" w:rsidP="001D7604">
      <w:pPr>
        <w:spacing w:line="240" w:lineRule="auto"/>
        <w:ind w:left="2160" w:firstLine="7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1067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Willowood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Lane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b/>
          <w:bCs/>
          <w:sz w:val="24"/>
          <w:szCs w:val="24"/>
        </w:rPr>
        <w:t>Dunedin, FL  34698</w:t>
      </w:r>
    </w:p>
    <w:p w14:paraId="76531CC8" w14:textId="7E8A822F" w:rsidR="001D7604" w:rsidRDefault="001D7604" w:rsidP="001D7604">
      <w:pPr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ab/>
        <w:t>Date of Meeting: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>Thursday, November 13, 2025</w:t>
      </w:r>
    </w:p>
    <w:p w14:paraId="6D842A7A" w14:textId="7449767B" w:rsidR="001D7604" w:rsidRDefault="001D7604" w:rsidP="001D7604">
      <w:pPr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ab/>
        <w:t>Time of Meeting: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</w:rPr>
        <w:t>6:30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pm</w:t>
      </w:r>
    </w:p>
    <w:p w14:paraId="025E740C" w14:textId="546A1E5C" w:rsidR="001D7604" w:rsidRDefault="001D7604" w:rsidP="001D7604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The purpose of this meeting is to elect 7 members to the Board of Directors to a 1-year term.  A Candidate Application form </w:t>
      </w:r>
      <w:r>
        <w:rPr>
          <w:rFonts w:ascii="Times New Roman" w:eastAsia="Calibri" w:hAnsi="Times New Roman"/>
          <w:sz w:val="24"/>
          <w:szCs w:val="24"/>
        </w:rPr>
        <w:t>is included in this mailing to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to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all homeowners. Any eligible homeowner desiring to be a candidate for the Board of Directors shall submit the Candidate Application form by mail or email by </w:t>
      </w:r>
      <w:r>
        <w:rPr>
          <w:rFonts w:ascii="Times New Roman" w:eastAsia="Calibri" w:hAnsi="Times New Roman"/>
          <w:sz w:val="24"/>
          <w:szCs w:val="24"/>
        </w:rPr>
        <w:t>October 6, 2025</w:t>
      </w:r>
      <w:r>
        <w:rPr>
          <w:rFonts w:ascii="Times New Roman" w:eastAsia="Calibri" w:hAnsi="Times New Roman"/>
          <w:sz w:val="24"/>
          <w:szCs w:val="24"/>
        </w:rPr>
        <w:t xml:space="preserve"> for their names to be placed on the ballot.  Candidate Application forms should be mailed</w:t>
      </w:r>
      <w:r w:rsidR="006E20B1">
        <w:rPr>
          <w:rFonts w:ascii="Times New Roman" w:eastAsia="Calibri" w:hAnsi="Times New Roman"/>
          <w:sz w:val="24"/>
          <w:szCs w:val="24"/>
        </w:rPr>
        <w:t xml:space="preserve"> or emailed</w:t>
      </w:r>
      <w:r>
        <w:rPr>
          <w:rFonts w:ascii="Times New Roman" w:eastAsia="Calibri" w:hAnsi="Times New Roman"/>
          <w:sz w:val="24"/>
          <w:szCs w:val="24"/>
        </w:rPr>
        <w:t xml:space="preserve"> to:</w:t>
      </w:r>
    </w:p>
    <w:p w14:paraId="65526883" w14:textId="1B90F4D4" w:rsidR="001D7604" w:rsidRPr="001D7604" w:rsidRDefault="001D7604" w:rsidP="001D7604">
      <w:pPr>
        <w:ind w:left="1440" w:firstLine="720"/>
        <w:jc w:val="both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 xml:space="preserve">        </w:t>
      </w:r>
      <w:r w:rsidRPr="001D7604">
        <w:rPr>
          <w:rFonts w:ascii="Arial" w:hAnsi="Arial" w:cs="Arial"/>
          <w:b/>
          <w:kern w:val="0"/>
          <w:sz w:val="20"/>
          <w:szCs w:val="20"/>
        </w:rPr>
        <w:t>DeSantis Community Management, LLC</w:t>
      </w:r>
    </w:p>
    <w:p w14:paraId="450F1FFA" w14:textId="5F2562D1" w:rsidR="001D7604" w:rsidRPr="001D7604" w:rsidRDefault="001D7604" w:rsidP="001D7604">
      <w:pPr>
        <w:ind w:left="720"/>
        <w:jc w:val="both"/>
        <w:rPr>
          <w:rFonts w:ascii="Arial" w:hAnsi="Arial" w:cs="Arial"/>
          <w:b/>
          <w:kern w:val="0"/>
          <w:sz w:val="20"/>
          <w:szCs w:val="20"/>
        </w:rPr>
      </w:pPr>
      <w:r w:rsidRPr="001D7604">
        <w:rPr>
          <w:rFonts w:ascii="Arial" w:hAnsi="Arial" w:cs="Arial"/>
          <w:b/>
          <w:kern w:val="0"/>
          <w:sz w:val="20"/>
          <w:szCs w:val="20"/>
        </w:rPr>
        <w:tab/>
      </w:r>
      <w:r>
        <w:rPr>
          <w:rFonts w:ascii="Arial" w:hAnsi="Arial" w:cs="Arial"/>
          <w:b/>
          <w:kern w:val="0"/>
          <w:sz w:val="20"/>
          <w:szCs w:val="20"/>
        </w:rPr>
        <w:t xml:space="preserve">                   </w:t>
      </w:r>
      <w:r w:rsidRPr="001D7604">
        <w:rPr>
          <w:rFonts w:ascii="Arial" w:hAnsi="Arial" w:cs="Arial"/>
          <w:b/>
          <w:kern w:val="0"/>
          <w:sz w:val="20"/>
          <w:szCs w:val="20"/>
        </w:rPr>
        <w:t xml:space="preserve">2931 </w:t>
      </w:r>
      <w:proofErr w:type="spellStart"/>
      <w:r w:rsidRPr="001D7604">
        <w:rPr>
          <w:rFonts w:ascii="Arial" w:hAnsi="Arial" w:cs="Arial"/>
          <w:b/>
          <w:kern w:val="0"/>
          <w:sz w:val="20"/>
          <w:szCs w:val="20"/>
        </w:rPr>
        <w:t>Maca</w:t>
      </w:r>
      <w:r>
        <w:rPr>
          <w:rFonts w:ascii="Arial" w:hAnsi="Arial" w:cs="Arial"/>
          <w:b/>
          <w:kern w:val="0"/>
          <w:sz w:val="20"/>
          <w:szCs w:val="20"/>
        </w:rPr>
        <w:t>lpin</w:t>
      </w:r>
      <w:proofErr w:type="spellEnd"/>
      <w:r>
        <w:rPr>
          <w:rFonts w:ascii="Arial" w:hAnsi="Arial" w:cs="Arial"/>
          <w:b/>
          <w:kern w:val="0"/>
          <w:sz w:val="20"/>
          <w:szCs w:val="20"/>
        </w:rPr>
        <w:t xml:space="preserve"> Dr S, </w:t>
      </w:r>
      <w:r w:rsidRPr="001D7604">
        <w:rPr>
          <w:rFonts w:ascii="Arial" w:hAnsi="Arial" w:cs="Arial"/>
          <w:b/>
          <w:kern w:val="0"/>
          <w:sz w:val="20"/>
          <w:szCs w:val="20"/>
        </w:rPr>
        <w:t xml:space="preserve">Palm Harbor FL 34684 </w:t>
      </w:r>
    </w:p>
    <w:p w14:paraId="39C7E4D3" w14:textId="2992DB27" w:rsidR="001D7604" w:rsidRPr="001D7604" w:rsidRDefault="001D7604" w:rsidP="001D7604">
      <w:pPr>
        <w:rPr>
          <w:rFonts w:cs="Calibri"/>
          <w:kern w:val="0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        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Email:  </w:t>
      </w:r>
      <w:r w:rsidRPr="001D7604">
        <w:rPr>
          <w:rFonts w:ascii="Arial" w:hAnsi="Arial" w:cs="Arial"/>
          <w:b/>
          <w:kern w:val="0"/>
          <w:sz w:val="20"/>
          <w:szCs w:val="20"/>
        </w:rPr>
        <w:t>Info@DeSantisMgmt.com</w:t>
      </w:r>
    </w:p>
    <w:p w14:paraId="7B1F026D" w14:textId="4E770594" w:rsidR="001D7604" w:rsidRPr="001D7604" w:rsidRDefault="001D7604" w:rsidP="001D7604">
      <w:pPr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Prior to the meeting, all owners will be mailed</w:t>
      </w:r>
      <w:r>
        <w:rPr>
          <w:rFonts w:ascii="Times New Roman" w:eastAsia="Calibri" w:hAnsi="Times New Roman"/>
          <w:sz w:val="24"/>
          <w:szCs w:val="24"/>
        </w:rPr>
        <w:t xml:space="preserve"> or emailed</w:t>
      </w:r>
      <w:r>
        <w:rPr>
          <w:rFonts w:ascii="Times New Roman" w:eastAsia="Calibri" w:hAnsi="Times New Roman"/>
          <w:sz w:val="24"/>
          <w:szCs w:val="24"/>
        </w:rPr>
        <w:t xml:space="preserve"> a Final Meeting Notice, which will contain the names and information sheets (if received) of each candidate along with a ballot. Instructions for voting procedures will also be provided. </w:t>
      </w:r>
    </w:p>
    <w:p w14:paraId="6FACFD24" w14:textId="77777777" w:rsidR="001D7604" w:rsidRDefault="001D7604" w:rsidP="001D7604">
      <w:pPr>
        <w:pBdr>
          <w:bottom w:val="single" w:sz="12" w:space="1" w:color="auto"/>
        </w:pBd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5A783D7F" w14:textId="77777777" w:rsidR="001D7604" w:rsidRDefault="001D7604" w:rsidP="001D7604">
      <w:pPr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NOTICE OF BOARD ELIGIBILITY REQUIREMENTS</w:t>
      </w:r>
    </w:p>
    <w:p w14:paraId="51DC0EDF" w14:textId="77777777" w:rsidR="001D7604" w:rsidRDefault="001D7604" w:rsidP="001D7604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Please be advised that Florida Statute 720.306 (9) provides as follows concerning board member eligibility:</w:t>
      </w:r>
    </w:p>
    <w:p w14:paraId="023363C5" w14:textId="77777777" w:rsidR="001D7604" w:rsidRDefault="001D7604" w:rsidP="001D7604">
      <w:pPr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t xml:space="preserve">A person who is more than 90 days delinquent in the payment of any fee, fine or other monetary obligation to the Association or has been convicted of a felony in Florida or an offense in another jurisdiction that would be considered a felony in Florida (unless such felon’s civil rights have been restored for at least 5 years as of the date on which he or she seeks election to the Board) is not eligible to serve on the Board.  </w:t>
      </w:r>
    </w:p>
    <w:p w14:paraId="617DE718" w14:textId="77777777" w:rsidR="00910CDB" w:rsidRDefault="00910CDB"/>
    <w:sectPr w:rsidR="00910C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04"/>
    <w:rsid w:val="00127D12"/>
    <w:rsid w:val="001D7604"/>
    <w:rsid w:val="001E312A"/>
    <w:rsid w:val="006E20B1"/>
    <w:rsid w:val="00746FA0"/>
    <w:rsid w:val="0091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AA71A"/>
  <w15:chartTrackingRefBased/>
  <w15:docId w15:val="{DAE4955F-6085-45D8-9B17-4FCF00E0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604"/>
    <w:pPr>
      <w:spacing w:before="100" w:beforeAutospacing="1" w:line="256" w:lineRule="auto"/>
    </w:pPr>
    <w:rPr>
      <w:rFonts w:ascii="Calibri" w:eastAsia="Times New Roman" w:hAnsi="Calibri" w:cs="Times New Roman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604"/>
    <w:pPr>
      <w:keepNext/>
      <w:keepLines/>
      <w:spacing w:before="360" w:beforeAutospacing="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604"/>
    <w:pPr>
      <w:keepNext/>
      <w:keepLines/>
      <w:spacing w:before="160" w:beforeAutospacing="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604"/>
    <w:pPr>
      <w:keepNext/>
      <w:keepLines/>
      <w:spacing w:before="160" w:beforeAutospacing="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604"/>
    <w:pPr>
      <w:keepNext/>
      <w:keepLines/>
      <w:spacing w:before="80" w:beforeAutospacing="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604"/>
    <w:pPr>
      <w:keepNext/>
      <w:keepLines/>
      <w:spacing w:before="80" w:beforeAutospacing="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604"/>
    <w:pPr>
      <w:keepNext/>
      <w:keepLines/>
      <w:spacing w:before="40" w:beforeAutospacing="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604"/>
    <w:pPr>
      <w:keepNext/>
      <w:keepLines/>
      <w:spacing w:before="40" w:beforeAutospacing="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604"/>
    <w:pPr>
      <w:keepNext/>
      <w:keepLines/>
      <w:spacing w:before="0" w:beforeAutospacing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604"/>
    <w:pPr>
      <w:keepNext/>
      <w:keepLines/>
      <w:spacing w:before="0" w:beforeAutospacing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6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6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604"/>
    <w:pPr>
      <w:spacing w:before="0" w:beforeAutospacing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604"/>
    <w:pPr>
      <w:numPr>
        <w:ilvl w:val="1"/>
      </w:numPr>
      <w:spacing w:before="0" w:before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7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604"/>
    <w:pPr>
      <w:spacing w:before="160" w:beforeAutospacing="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7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604"/>
    <w:pPr>
      <w:spacing w:before="0" w:beforeAutospacing="0" w:line="259" w:lineRule="auto"/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76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6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604"/>
    <w:rPr>
      <w:b/>
      <w:bCs/>
      <w:smallCaps/>
      <w:color w:val="2F5496" w:themeColor="accent1" w:themeShade="BF"/>
      <w:spacing w:val="5"/>
    </w:rPr>
  </w:style>
  <w:style w:type="character" w:customStyle="1" w:styleId="15">
    <w:name w:val="15"/>
    <w:basedOn w:val="DefaultParagraphFont"/>
    <w:rsid w:val="001D7604"/>
    <w:rPr>
      <w:rFonts w:ascii="Calibri" w:hAnsi="Calibri" w:cs="Calibri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Marotta</dc:creator>
  <cp:keywords/>
  <dc:description/>
  <cp:lastModifiedBy>Lois Marotta</cp:lastModifiedBy>
  <cp:revision>2</cp:revision>
  <dcterms:created xsi:type="dcterms:W3CDTF">2025-08-27T19:49:00Z</dcterms:created>
  <dcterms:modified xsi:type="dcterms:W3CDTF">2025-08-27T19:59:00Z</dcterms:modified>
</cp:coreProperties>
</file>